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tab/>
      </w:r>
      <w:r/>
    </w:p>
    <w:p>
      <w:pPr>
        <w:ind w:left="1207" w:right="1472"/>
        <w:jc w:val="center"/>
        <w:rPr/>
      </w:pPr>
      <w:r>
        <w:rPr>
          <w:lang w:val="ru-RU"/>
        </w:rPr>
        <w:t xml:space="preserve">Муниципальное бюджетное общеобразовательное учреждение</w:t>
      </w:r>
      <w:r>
        <w:rPr/>
      </w:r>
    </w:p>
    <w:p>
      <w:pPr>
        <w:ind w:left="1207" w:right="1472"/>
        <w:jc w:val="center"/>
        <w:rPr/>
      </w:pPr>
      <w:r>
        <w:rPr>
          <w:lang w:val="ru-RU"/>
        </w:rPr>
        <w:t xml:space="preserve">Плюсковская</w:t>
      </w:r>
      <w:r>
        <w:rPr>
          <w:lang w:val="ru-RU"/>
        </w:rPr>
        <w:t xml:space="preserve"> средняя общеобразовательная школа</w:t>
      </w:r>
      <w:r>
        <w:rPr/>
      </w:r>
    </w:p>
    <w:p>
      <w:pPr>
        <w:ind w:left="1207" w:right="1472"/>
        <w:jc w:val="center"/>
        <w:rPr/>
      </w:pPr>
      <w:r>
        <w:rPr>
          <w:lang w:val="ru-RU"/>
        </w:rPr>
        <w:t xml:space="preserve">имени Героя-партизана А.П. </w:t>
      </w:r>
      <w:r>
        <w:rPr>
          <w:lang w:val="ru-RU"/>
        </w:rPr>
        <w:t xml:space="preserve">Колабутина</w:t>
      </w:r>
      <w:r>
        <w:rPr>
          <w:lang w:val="ru-RU"/>
        </w:rPr>
        <w:t xml:space="preserve"> </w:t>
      </w:r>
      <w:r>
        <w:rPr/>
      </w:r>
    </w:p>
    <w:p>
      <w:pPr>
        <w:ind w:left="1207" w:right="1472"/>
        <w:jc w:val="center"/>
        <w:rPr/>
      </w:pPr>
      <w:r>
        <w:rPr>
          <w:lang w:val="ru-RU"/>
        </w:rPr>
      </w:r>
      <w:r>
        <w:rPr/>
      </w:r>
    </w:p>
    <w:p>
      <w:pPr>
        <w:ind w:left="1207" w:right="147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1207" w:right="147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1207" w:right="147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1207" w:right="147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1207" w:right="147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1207" w:right="147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1207" w:right="147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1207" w:right="147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1207" w:right="147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Выписка из основной образ</w:t>
      </w:r>
      <w:r>
        <w:rPr>
          <w:b/>
          <w:sz w:val="28"/>
          <w:szCs w:val="28"/>
          <w:lang w:val="ru-RU"/>
        </w:rPr>
        <w:t xml:space="preserve">овательной программы </w:t>
      </w:r>
      <w:r/>
    </w:p>
    <w:p>
      <w:pPr>
        <w:ind w:left="1207" w:right="147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среднего </w:t>
      </w:r>
      <w:r>
        <w:rPr>
          <w:b/>
          <w:sz w:val="28"/>
          <w:szCs w:val="28"/>
          <w:lang w:val="ru-RU"/>
        </w:rPr>
        <w:t xml:space="preserve">общего образования</w:t>
      </w:r>
      <w:r/>
    </w:p>
    <w:p>
      <w:pPr>
        <w:ind w:left="1207" w:right="147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1207" w:right="147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1207" w:right="147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1207" w:right="147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1207" w:right="1472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Учебный план ООП С</w:t>
      </w:r>
      <w:r>
        <w:rPr>
          <w:b/>
          <w:sz w:val="48"/>
          <w:szCs w:val="48"/>
          <w:lang w:val="ru-RU"/>
        </w:rPr>
        <w:t xml:space="preserve">ОО</w:t>
      </w:r>
      <w:r/>
    </w:p>
    <w:p>
      <w:pPr>
        <w:ind w:left="1207" w:right="1472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10-11</w:t>
      </w:r>
      <w:r>
        <w:rPr>
          <w:b/>
          <w:sz w:val="48"/>
          <w:szCs w:val="48"/>
          <w:lang w:val="ru-RU"/>
        </w:rPr>
        <w:t xml:space="preserve">  классы</w:t>
      </w:r>
      <w:r/>
    </w:p>
    <w:p>
      <w:pPr>
        <w:ind w:left="1207" w:right="1472"/>
        <w:jc w:val="center"/>
        <w:spacing w:before="72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</w:r>
      <w:r/>
    </w:p>
    <w:p>
      <w:pPr>
        <w:ind w:left="1207" w:right="1472"/>
        <w:jc w:val="center"/>
        <w:spacing w:before="72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</w:r>
      <w:r/>
    </w:p>
    <w:p>
      <w:pPr>
        <w:ind w:right="1472"/>
        <w:spacing w:before="72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</w:r>
      <w:r/>
    </w:p>
    <w:p>
      <w:pPr>
        <w:ind w:right="1472"/>
        <w:spacing w:before="72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</w:r>
      <w:r/>
    </w:p>
    <w:p>
      <w:pPr>
        <w:ind w:right="1472"/>
        <w:spacing w:before="72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</w:r>
      <w:r/>
    </w:p>
    <w:p>
      <w:pPr>
        <w:ind w:right="1472"/>
        <w:spacing w:before="72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</w:r>
      <w:r/>
    </w:p>
    <w:p>
      <w:pPr>
        <w:ind w:right="1472"/>
        <w:spacing w:before="72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</w:r>
      <w:r/>
    </w:p>
    <w:p>
      <w:pPr>
        <w:ind w:left="1207" w:right="1472"/>
        <w:jc w:val="right"/>
        <w:spacing w:before="72"/>
        <w:rPr/>
      </w:pPr>
      <w:r>
        <w:rPr>
          <w:lang w:val="ru-RU"/>
        </w:rPr>
        <w:t xml:space="preserve">Выписка верна</w:t>
      </w:r>
      <w:r>
        <w:rPr/>
      </w:r>
    </w:p>
    <w:p>
      <w:pPr>
        <w:ind w:left="1207" w:right="1472"/>
        <w:jc w:val="right"/>
        <w:spacing w:before="72"/>
        <w:rPr/>
      </w:pPr>
      <w:r>
        <w:rPr>
          <w:lang w:val="ru-RU"/>
        </w:rPr>
        <w:t xml:space="preserve">01.09.24</w:t>
      </w:r>
      <w:r>
        <w:rPr/>
      </w:r>
    </w:p>
    <w:p>
      <w:pPr>
        <w:ind w:left="1207" w:right="1472"/>
        <w:jc w:val="right"/>
        <w:spacing w:before="72"/>
        <w:rPr/>
      </w:pPr>
      <w:r>
        <w:rPr>
          <w:lang w:val="ru-RU"/>
        </w:rPr>
        <w:t xml:space="preserve">Директор школы______________</w:t>
      </w:r>
      <w:r>
        <w:rPr/>
      </w:r>
    </w:p>
    <w:p>
      <w:pPr>
        <w:ind w:left="1207" w:right="1472"/>
        <w:jc w:val="right"/>
        <w:spacing w:before="72"/>
        <w:rPr/>
      </w:pPr>
      <w:r>
        <w:rPr>
          <w:lang w:val="ru-RU"/>
        </w:rPr>
        <w:t xml:space="preserve">Андреюшина</w:t>
      </w:r>
      <w:r>
        <w:rPr>
          <w:lang w:val="ru-RU"/>
        </w:rPr>
        <w:t xml:space="preserve"> С.М.</w:t>
      </w:r>
      <w:r>
        <w:rPr/>
      </w:r>
    </w:p>
    <w:p>
      <w:pPr>
        <w:ind w:left="1207" w:right="1472"/>
        <w:jc w:val="center"/>
        <w:spacing w:before="72"/>
        <w:rPr/>
      </w:pPr>
      <w:r>
        <w:rPr>
          <w:lang w:val="ru-RU"/>
        </w:rPr>
      </w:r>
      <w:r>
        <w:rPr/>
      </w:r>
    </w:p>
    <w:p>
      <w:pPr>
        <w:ind w:left="1207" w:right="1472"/>
        <w:jc w:val="center"/>
        <w:spacing w:before="72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/>
      </w:r>
    </w:p>
    <w:p>
      <w:pPr>
        <w:ind w:left="1207" w:right="1472"/>
        <w:jc w:val="center"/>
        <w:spacing w:before="7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1207" w:right="1472"/>
        <w:jc w:val="center"/>
        <w:spacing w:before="7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1207" w:right="1472"/>
        <w:jc w:val="center"/>
        <w:spacing w:before="7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tabs>
          <w:tab w:val="left" w:pos="2400" w:leader="none"/>
        </w:tabs>
        <w:rPr>
          <w:lang w:val="ru-RU"/>
        </w:rPr>
      </w:pPr>
      <w:r>
        <w:rPr>
          <w:lang w:val="ru-RU"/>
        </w:rPr>
      </w:r>
      <w:r/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Учебный план</w:t>
      </w:r>
      <w:r/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МБОУ </w:t>
      </w:r>
      <w:r>
        <w:rPr>
          <w:b/>
          <w:sz w:val="28"/>
          <w:szCs w:val="28"/>
          <w:lang w:val="ru-RU"/>
        </w:rPr>
        <w:t xml:space="preserve">Плюсковская</w:t>
      </w:r>
      <w:r>
        <w:rPr>
          <w:b/>
          <w:sz w:val="28"/>
          <w:szCs w:val="28"/>
          <w:lang w:val="ru-RU"/>
        </w:rPr>
        <w:t xml:space="preserve"> СОШ </w:t>
      </w:r>
      <w:r/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2024– 2025 </w:t>
      </w:r>
      <w:r>
        <w:rPr>
          <w:b/>
          <w:sz w:val="28"/>
          <w:szCs w:val="28"/>
          <w:lang w:val="ru-RU"/>
        </w:rPr>
        <w:t xml:space="preserve">  учебный год</w:t>
      </w:r>
      <w:r>
        <w:rPr>
          <w:b/>
          <w:sz w:val="28"/>
          <w:szCs w:val="28"/>
          <w:lang w:val="ru-RU"/>
        </w:rPr>
        <w:t xml:space="preserve"> среднее общее образование</w:t>
      </w:r>
      <w:r/>
    </w:p>
    <w:p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в соответствии с ФОП</w:t>
      </w:r>
      <w:r/>
    </w:p>
    <w:p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</w:r>
      <w:r/>
    </w:p>
    <w:p>
      <w:pPr>
        <w:rPr>
          <w:sz w:val="22"/>
          <w:szCs w:val="22"/>
          <w:lang w:val="ru-RU"/>
        </w:rPr>
      </w:pPr>
      <w:r>
        <w:rPr>
          <w:b/>
          <w:lang w:val="ru-RU"/>
        </w:rPr>
        <w:t xml:space="preserve">У</w:t>
      </w:r>
      <w:r>
        <w:rPr>
          <w:b/>
          <w:i/>
          <w:lang w:val="ru-RU"/>
        </w:rPr>
        <w:t xml:space="preserve">ниверсальн</w:t>
      </w:r>
      <w:r>
        <w:rPr>
          <w:b/>
          <w:i/>
          <w:lang w:val="ru-RU"/>
        </w:rPr>
        <w:t xml:space="preserve">ый</w:t>
      </w:r>
      <w:r>
        <w:rPr>
          <w:b/>
          <w:lang w:val="ru-RU"/>
        </w:rPr>
        <w:t xml:space="preserve"> профил</w:t>
      </w:r>
      <w:r>
        <w:rPr>
          <w:b/>
          <w:lang w:val="ru-RU"/>
        </w:rPr>
        <w:t xml:space="preserve">ь</w:t>
      </w:r>
      <w:r>
        <w:rPr>
          <w:b/>
          <w:lang w:val="ru-RU"/>
        </w:rPr>
        <w:t xml:space="preserve"> </w:t>
      </w:r>
      <w:r>
        <w:rPr>
          <w:b/>
          <w:i/>
          <w:lang w:val="ru-RU"/>
        </w:rPr>
        <w:t xml:space="preserve">с профильной группой естественно</w:t>
      </w:r>
      <w:r>
        <w:rPr>
          <w:b/>
          <w:i/>
          <w:lang w:val="ru-RU"/>
        </w:rPr>
        <w:t xml:space="preserve">-</w:t>
      </w:r>
      <w:r>
        <w:rPr>
          <w:b/>
          <w:i/>
          <w:lang w:val="ru-RU"/>
        </w:rPr>
        <w:t xml:space="preserve">научной направленности</w:t>
      </w:r>
      <w:r/>
    </w:p>
    <w:p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687"/>
        <w:gridCol w:w="2551"/>
        <w:gridCol w:w="1276"/>
        <w:gridCol w:w="1468"/>
        <w:gridCol w:w="1367"/>
      </w:tblGrid>
      <w:tr>
        <w:trPr/>
        <w:tc>
          <w:tcPr>
            <w:tcW w:w="368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Предметная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 xml:space="preserve">область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Учебный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 xml:space="preserve">предмет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Уровень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Количество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 xml:space="preserve">часов</w:t>
            </w:r>
            <w:r/>
          </w:p>
        </w:tc>
      </w:tr>
      <w:tr>
        <w:trPr/>
        <w:tc>
          <w:tcPr>
            <w:tcW w:w="368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t xml:space="preserve">10</w:t>
            </w:r>
            <w:r/>
          </w:p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2024-2025</w:t>
            </w:r>
            <w:r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 xml:space="preserve">уч.г</w:t>
            </w:r>
            <w:r>
              <w:rPr>
                <w:b/>
                <w:sz w:val="20"/>
                <w:lang w:val="ru-RU"/>
              </w:rPr>
              <w:t xml:space="preserve">.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t xml:space="preserve">11</w:t>
            </w:r>
            <w:r/>
          </w:p>
          <w:p>
            <w:pPr>
              <w:jc w:val="center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20</w:t>
            </w:r>
            <w:r>
              <w:rPr>
                <w:b/>
                <w:sz w:val="20"/>
                <w:lang w:val="ru-RU"/>
              </w:rPr>
              <w:t xml:space="preserve">25-2026</w:t>
            </w:r>
            <w:r>
              <w:rPr>
                <w:b/>
                <w:sz w:val="20"/>
                <w:lang w:val="ru-RU"/>
              </w:rPr>
              <w:t xml:space="preserve">уч.г.</w:t>
            </w:r>
            <w:r/>
          </w:p>
        </w:tc>
      </w:tr>
      <w:tr>
        <w:trPr/>
        <w:tc>
          <w:tcPr>
            <w:gridSpan w:val="4"/>
            <w:tcW w:w="8982" w:type="dxa"/>
            <w:textDirection w:val="lrTb"/>
            <w:noWrap w:val="false"/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Обязательная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 xml:space="preserve">часть</w:t>
            </w:r>
            <w:r/>
          </w:p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W w:w="368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Русскийязык</w:t>
            </w:r>
            <w:r>
              <w:t xml:space="preserve"> и </w:t>
            </w:r>
            <w:r>
              <w:t xml:space="preserve">литература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Русскийя</w:t>
            </w:r>
            <w:r>
              <w:rPr>
                <w:lang w:val="ru-RU"/>
              </w:rPr>
              <w:t xml:space="preserve"> </w:t>
            </w:r>
            <w:r>
              <w:t xml:space="preserve">зык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</w:t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2</w:t>
            </w:r>
            <w:r>
              <w:rPr>
                <w:lang w:eastAsia="en-US"/>
              </w:rPr>
              <w:t xml:space="preserve">/</w:t>
            </w:r>
            <w:r>
              <w:rPr>
                <w:lang w:val="ru-RU" w:eastAsia="en-US"/>
              </w:rPr>
              <w:t xml:space="preserve">68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2/68</w:t>
            </w:r>
            <w:r/>
          </w:p>
        </w:tc>
      </w:tr>
      <w:tr>
        <w:trPr/>
        <w:tc>
          <w:tcPr>
            <w:tcW w:w="3687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Литература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</w:t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3/10</w:t>
            </w:r>
            <w:r>
              <w:rPr>
                <w:lang w:val="ru-RU" w:eastAsia="en-US"/>
              </w:rPr>
              <w:t xml:space="preserve">2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3/10</w:t>
            </w:r>
            <w:r>
              <w:rPr>
                <w:lang w:val="ru-RU" w:eastAsia="en-US"/>
              </w:rPr>
              <w:t xml:space="preserve">2</w:t>
            </w:r>
            <w:r/>
          </w:p>
        </w:tc>
      </w:tr>
      <w:tr>
        <w:trPr/>
        <w:tc>
          <w:tcPr>
            <w:tcW w:w="368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Иностранные</w:t>
            </w:r>
            <w:r>
              <w:rPr>
                <w:lang w:val="ru-RU"/>
              </w:rPr>
              <w:t xml:space="preserve"> </w:t>
            </w:r>
            <w:r>
              <w:t xml:space="preserve">языки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Иностранный</w:t>
            </w:r>
            <w:r>
              <w:rPr>
                <w:lang w:val="ru-RU"/>
              </w:rPr>
              <w:t xml:space="preserve"> </w:t>
            </w:r>
            <w:r>
              <w:t xml:space="preserve">язык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</w:t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3/10</w:t>
            </w:r>
            <w:r>
              <w:rPr>
                <w:lang w:val="ru-RU" w:eastAsia="en-US"/>
              </w:rPr>
              <w:t xml:space="preserve">2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3/10</w:t>
            </w:r>
            <w:r>
              <w:rPr>
                <w:lang w:val="ru-RU" w:eastAsia="en-US"/>
              </w:rPr>
              <w:t xml:space="preserve">2</w:t>
            </w:r>
            <w:r/>
          </w:p>
        </w:tc>
      </w:tr>
      <w:tr>
        <w:trPr/>
        <w:tc>
          <w:tcPr>
            <w:tcW w:w="3687" w:type="dxa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/>
          </w:p>
          <w:p>
            <w:pPr>
              <w:rPr>
                <w:lang w:eastAsia="en-US"/>
              </w:rPr>
            </w:pPr>
            <w:r>
              <w:t xml:space="preserve">Математика</w:t>
            </w:r>
            <w:r>
              <w:t xml:space="preserve"> и </w:t>
            </w:r>
            <w:r>
              <w:t xml:space="preserve">информатика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lang w:val="ru-RU" w:eastAsia="en-US"/>
              </w:rPr>
            </w:pPr>
            <w:r>
              <w:rPr>
                <w:lang w:val="ru-RU"/>
              </w:rPr>
              <w:t xml:space="preserve">Алгебра и начала математического анализа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Б</w:t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3</w:t>
            </w:r>
            <w:r>
              <w:rPr>
                <w:lang w:eastAsia="en-US"/>
              </w:rPr>
              <w:t xml:space="preserve">/</w:t>
            </w:r>
            <w:r>
              <w:rPr>
                <w:lang w:val="ru-RU" w:eastAsia="en-US"/>
              </w:rPr>
              <w:t xml:space="preserve">102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4</w:t>
            </w:r>
            <w:r>
              <w:rPr>
                <w:lang w:eastAsia="en-US"/>
              </w:rPr>
              <w:t xml:space="preserve">/</w:t>
            </w:r>
            <w:r>
              <w:rPr>
                <w:lang w:val="ru-RU" w:eastAsia="en-US"/>
              </w:rPr>
              <w:t xml:space="preserve">136</w:t>
            </w:r>
            <w:r/>
          </w:p>
        </w:tc>
      </w:tr>
      <w:tr>
        <w:trPr/>
        <w:tc>
          <w:tcPr>
            <w:tcW w:w="3687" w:type="dxa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Геометрия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Б</w:t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2</w:t>
            </w:r>
            <w:r>
              <w:rPr>
                <w:lang w:eastAsia="en-US"/>
              </w:rPr>
              <w:t xml:space="preserve">/</w:t>
            </w:r>
            <w:r>
              <w:rPr>
                <w:lang w:val="ru-RU" w:eastAsia="en-US"/>
              </w:rPr>
              <w:t xml:space="preserve">68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1</w:t>
            </w:r>
            <w:r>
              <w:rPr>
                <w:lang w:eastAsia="en-US"/>
              </w:rPr>
              <w:t xml:space="preserve">/</w:t>
            </w:r>
            <w:r>
              <w:rPr>
                <w:lang w:val="ru-RU" w:eastAsia="en-US"/>
              </w:rPr>
              <w:t xml:space="preserve">34</w:t>
            </w:r>
            <w:r/>
          </w:p>
        </w:tc>
      </w:tr>
      <w:tr>
        <w:trPr/>
        <w:tc>
          <w:tcPr>
            <w:tcW w:w="3687" w:type="dxa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Вероятность и статистика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Б</w:t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1/34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1/34</w:t>
            </w:r>
            <w:r/>
          </w:p>
        </w:tc>
      </w:tr>
      <w:tr>
        <w:trPr/>
        <w:tc>
          <w:tcPr>
            <w:tcW w:w="3687" w:type="dxa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Информатика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Б</w:t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1/34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1/34</w:t>
            </w:r>
            <w:r/>
          </w:p>
        </w:tc>
      </w:tr>
      <w:tr>
        <w:trPr/>
        <w:tc>
          <w:tcPr>
            <w:tcW w:w="368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Естественн</w:t>
            </w:r>
            <w:r>
              <w:rPr>
                <w:lang w:val="ru-RU"/>
              </w:rPr>
              <w:t xml:space="preserve">о-научные</w:t>
            </w:r>
            <w:r>
              <w:rPr>
                <w:lang w:val="ru-RU"/>
              </w:rPr>
              <w:t xml:space="preserve"> предметы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Физика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</w:t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2/68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2/68</w:t>
            </w:r>
            <w:r/>
          </w:p>
        </w:tc>
      </w:tr>
      <w:tr>
        <w:trPr/>
        <w:tc>
          <w:tcPr>
            <w:tcW w:w="3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Химия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У</w:t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3/102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3/102</w:t>
            </w:r>
            <w:r/>
          </w:p>
        </w:tc>
      </w:tr>
      <w:tr>
        <w:trPr/>
        <w:tc>
          <w:tcPr>
            <w:tcW w:w="3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Ьиология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У</w:t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3/102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3/102</w:t>
            </w:r>
            <w:r/>
          </w:p>
        </w:tc>
      </w:tr>
      <w:tr>
        <w:trPr/>
        <w:tc>
          <w:tcPr>
            <w:tcW w:w="3687" w:type="dxa"/>
            <w:vMerge w:val="restart"/>
            <w:textDirection w:val="lrTb"/>
            <w:noWrap w:val="false"/>
          </w:tcPr>
          <w:p>
            <w:pPr>
              <w:rPr>
                <w:lang w:val="ru-RU" w:eastAsia="en-US"/>
              </w:rPr>
            </w:pPr>
            <w:r>
              <w:t xml:space="preserve">Общественн</w:t>
            </w:r>
            <w:r>
              <w:rPr>
                <w:lang w:val="ru-RU"/>
              </w:rPr>
              <w:t xml:space="preserve">о-научные</w:t>
            </w:r>
            <w:r>
              <w:rPr>
                <w:lang w:val="ru-RU"/>
              </w:rPr>
              <w:t xml:space="preserve"> предметы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История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</w:t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2/</w:t>
            </w:r>
            <w:r>
              <w:rPr>
                <w:lang w:val="ru-RU" w:eastAsia="en-US"/>
              </w:rPr>
              <w:t xml:space="preserve">68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2/</w:t>
            </w:r>
            <w:r>
              <w:rPr>
                <w:lang w:val="ru-RU" w:eastAsia="en-US"/>
              </w:rPr>
              <w:t xml:space="preserve">68</w:t>
            </w:r>
            <w:r/>
          </w:p>
        </w:tc>
      </w:tr>
      <w:tr>
        <w:trPr/>
        <w:tc>
          <w:tcPr>
            <w:tcW w:w="3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Обществознание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</w:t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2/</w:t>
            </w:r>
            <w:r>
              <w:rPr>
                <w:lang w:val="ru-RU" w:eastAsia="en-US"/>
              </w:rPr>
              <w:t xml:space="preserve">68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2/</w:t>
            </w:r>
            <w:r>
              <w:rPr>
                <w:lang w:val="ru-RU" w:eastAsia="en-US"/>
              </w:rPr>
              <w:t xml:space="preserve">68</w:t>
            </w:r>
            <w:r/>
          </w:p>
        </w:tc>
      </w:tr>
      <w:tr>
        <w:trPr/>
        <w:tc>
          <w:tcPr>
            <w:tcW w:w="3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География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Б</w:t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1/34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1/34</w:t>
            </w:r>
            <w:r/>
          </w:p>
        </w:tc>
      </w:tr>
      <w:tr>
        <w:trPr/>
        <w:tc>
          <w:tcPr>
            <w:tcW w:w="3687" w:type="dxa"/>
            <w:vMerge w:val="restart"/>
            <w:textDirection w:val="lrTb"/>
            <w:noWrap w:val="false"/>
          </w:tcPr>
          <w:p>
            <w:pPr>
              <w:rPr>
                <w:lang w:val="ru-RU" w:eastAsia="en-US"/>
              </w:rPr>
            </w:pPr>
            <w:r>
              <w:rPr>
                <w:lang w:val="ru-RU"/>
              </w:rPr>
              <w:t xml:space="preserve">Физическая культура, </w:t>
            </w:r>
            <w:r>
              <w:rPr>
                <w:lang w:val="ru-RU"/>
              </w:rPr>
              <w:t xml:space="preserve">основы безопасности жизнедеятельности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Физическая</w:t>
            </w:r>
            <w:r>
              <w:rPr>
                <w:lang w:val="ru-RU"/>
              </w:rPr>
              <w:t xml:space="preserve"> </w:t>
            </w:r>
            <w:r>
              <w:t xml:space="preserve">культура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</w:t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2/</w:t>
            </w:r>
            <w:r>
              <w:rPr>
                <w:lang w:val="ru-RU" w:eastAsia="en-US"/>
              </w:rPr>
              <w:t xml:space="preserve">68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2/</w:t>
            </w:r>
            <w:r>
              <w:rPr>
                <w:lang w:val="ru-RU" w:eastAsia="en-US"/>
              </w:rPr>
              <w:t xml:space="preserve">68</w:t>
            </w:r>
            <w:r/>
          </w:p>
        </w:tc>
      </w:tr>
      <w:tr>
        <w:trPr/>
        <w:tc>
          <w:tcPr>
            <w:tcW w:w="3687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lang w:val="ru-RU" w:eastAsia="en-US"/>
              </w:rPr>
            </w:pPr>
            <w:r>
              <w:rPr>
                <w:lang w:val="ru-RU"/>
              </w:rPr>
              <w:t xml:space="preserve">ОБЖ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</w:t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1/3</w:t>
            </w:r>
            <w:r>
              <w:rPr>
                <w:lang w:val="ru-RU" w:eastAsia="en-US"/>
              </w:rPr>
              <w:t xml:space="preserve">4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1/3</w:t>
            </w:r>
            <w:r>
              <w:rPr>
                <w:lang w:val="ru-RU" w:eastAsia="en-US"/>
              </w:rPr>
              <w:t xml:space="preserve">4</w:t>
            </w:r>
            <w:r/>
          </w:p>
        </w:tc>
      </w:tr>
      <w:tr>
        <w:trPr/>
        <w:tc>
          <w:tcPr>
            <w:tcW w:w="368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Индивидуальный</w:t>
            </w:r>
            <w:r>
              <w:rPr>
                <w:lang w:val="ru-RU"/>
              </w:rPr>
              <w:t xml:space="preserve"> </w:t>
            </w:r>
            <w:r>
              <w:t xml:space="preserve">проект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1/34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val="ru-RU" w:eastAsia="en-US"/>
              </w:rPr>
              <w:t xml:space="preserve">/34</w:t>
            </w:r>
            <w:r/>
          </w:p>
        </w:tc>
      </w:tr>
      <w:tr>
        <w:trPr/>
        <w:tc>
          <w:tcPr>
            <w:gridSpan w:val="5"/>
            <w:tcW w:w="10349" w:type="dxa"/>
            <w:textDirection w:val="lrTb"/>
            <w:noWrap w:val="false"/>
          </w:tcPr>
          <w:p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Часть, формируемая участниками образовательных отношений</w:t>
            </w:r>
            <w:r/>
          </w:p>
        </w:tc>
      </w:tr>
      <w:tr>
        <w:trPr>
          <w:trHeight w:val="396"/>
        </w:trPr>
        <w:tc>
          <w:tcPr>
            <w:tcW w:w="3687" w:type="dxa"/>
            <w:textDirection w:val="lrTb"/>
            <w:noWrap w:val="false"/>
          </w:tcPr>
          <w:p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Элективные</w:t>
            </w:r>
            <w:r>
              <w:rPr>
                <w:lang w:val="ru-RU" w:eastAsia="en-US"/>
              </w:rPr>
              <w:t xml:space="preserve"> </w:t>
            </w:r>
            <w:r>
              <w:rPr>
                <w:lang w:eastAsia="en-US"/>
              </w:rPr>
              <w:t xml:space="preserve">курсы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2/68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2/58</w:t>
            </w:r>
            <w:r/>
          </w:p>
        </w:tc>
      </w:tr>
      <w:tr>
        <w:trPr/>
        <w:tc>
          <w:tcPr>
            <w:tcW w:w="368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34/ </w:t>
            </w:r>
            <w:r>
              <w:rPr>
                <w:b/>
                <w:i/>
              </w:rPr>
              <w:t xml:space="preserve">11</w:t>
            </w:r>
            <w:r>
              <w:rPr>
                <w:b/>
                <w:i/>
                <w:lang w:val="ru-RU"/>
              </w:rPr>
              <w:t xml:space="preserve">56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34/ </w:t>
            </w:r>
            <w:r>
              <w:rPr>
                <w:b/>
                <w:i/>
              </w:rPr>
              <w:t xml:space="preserve">11</w:t>
            </w:r>
            <w:r>
              <w:rPr>
                <w:b/>
                <w:i/>
                <w:lang w:val="ru-RU"/>
              </w:rPr>
              <w:t xml:space="preserve">56</w:t>
            </w:r>
            <w:r/>
          </w:p>
        </w:tc>
      </w:tr>
      <w:tr>
        <w:trPr/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t xml:space="preserve">ИТОГО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gridSpan w:val="3"/>
            <w:tcW w:w="4111" w:type="dxa"/>
            <w:textDirection w:val="lrTb"/>
            <w:noWrap w:val="false"/>
          </w:tcPr>
          <w:p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23</w:t>
            </w:r>
            <w:r>
              <w:rPr>
                <w:b/>
                <w:u w:val="single"/>
                <w:lang w:val="ru-RU" w:eastAsia="en-US"/>
              </w:rPr>
              <w:t xml:space="preserve">12</w:t>
            </w:r>
            <w:r/>
          </w:p>
        </w:tc>
      </w:tr>
    </w:tbl>
    <w:p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0" w:line="240" w:lineRule="auto"/>
    </w:pPr>
    <w:rPr>
      <w:rFonts w:eastAsia="Calibri"/>
      <w:sz w:val="24"/>
      <w:szCs w:val="24"/>
      <w:lang w:val="en-US"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uiPriority w:val="1"/>
    <w:qFormat/>
    <w:pPr>
      <w:jc w:val="both"/>
      <w:spacing w:after="0" w:line="240" w:lineRule="auto"/>
    </w:pPr>
    <w:rPr>
      <w:color w:val="000000"/>
      <w:sz w:val="32"/>
      <w:szCs w:val="32"/>
      <w:u w:val="single"/>
      <w:shd w:val="clear" w:color="auto" w:fill="ffffff"/>
      <w:lang w:eastAsia="ru-RU"/>
    </w:rPr>
  </w:style>
  <w:style w:type="paragraph" w:styleId="603">
    <w:name w:val="Balloon Text"/>
    <w:basedOn w:val="598"/>
    <w:link w:val="604"/>
    <w:uiPriority w:val="99"/>
    <w:semiHidden/>
    <w:unhideWhenUsed/>
    <w:rPr>
      <w:rFonts w:ascii="Tahoma" w:hAnsi="Tahoma" w:cs="Tahoma"/>
      <w:sz w:val="16"/>
      <w:szCs w:val="16"/>
    </w:rPr>
  </w:style>
  <w:style w:type="character" w:styleId="604" w:customStyle="1">
    <w:name w:val="Текст выноски Знак"/>
    <w:basedOn w:val="599"/>
    <w:link w:val="603"/>
    <w:uiPriority w:val="99"/>
    <w:semiHidden/>
    <w:rPr>
      <w:rFonts w:ascii="Tahoma" w:hAnsi="Tahoma" w:eastAsia="Calibri" w:cs="Tahoma"/>
      <w:sz w:val="16"/>
      <w:szCs w:val="16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10</cp:revision>
  <dcterms:created xsi:type="dcterms:W3CDTF">2023-09-19T10:52:00Z</dcterms:created>
  <dcterms:modified xsi:type="dcterms:W3CDTF">2024-09-19T11:42:50Z</dcterms:modified>
</cp:coreProperties>
</file>